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0B" w:rsidRDefault="00EC710B" w:rsidP="00423EC0">
      <w:pPr>
        <w:rPr>
          <w:b/>
          <w:sz w:val="24"/>
          <w:szCs w:val="24"/>
        </w:rPr>
      </w:pPr>
    </w:p>
    <w:p w:rsidR="00EC710B" w:rsidRDefault="00EC710B" w:rsidP="00423EC0">
      <w:pPr>
        <w:rPr>
          <w:b/>
          <w:sz w:val="24"/>
          <w:szCs w:val="24"/>
        </w:rPr>
      </w:pPr>
    </w:p>
    <w:p w:rsidR="00EC710B" w:rsidRDefault="00EC710B" w:rsidP="00423EC0">
      <w:pPr>
        <w:rPr>
          <w:b/>
          <w:sz w:val="24"/>
          <w:szCs w:val="24"/>
        </w:rPr>
      </w:pPr>
    </w:p>
    <w:p w:rsidR="00EC710B" w:rsidRDefault="00EC710B" w:rsidP="00423EC0">
      <w:pPr>
        <w:rPr>
          <w:b/>
          <w:sz w:val="24"/>
          <w:szCs w:val="24"/>
        </w:rPr>
      </w:pPr>
    </w:p>
    <w:p w:rsidR="00807948" w:rsidRDefault="00423EC0" w:rsidP="00423EC0">
      <w:pPr>
        <w:rPr>
          <w:b/>
          <w:sz w:val="24"/>
          <w:szCs w:val="24"/>
        </w:rPr>
      </w:pPr>
      <w:r>
        <w:rPr>
          <w:b/>
          <w:sz w:val="24"/>
          <w:szCs w:val="24"/>
        </w:rPr>
        <w:t>Instrument of Government: All Saints’ Church of England Primary School</w:t>
      </w:r>
    </w:p>
    <w:p w:rsidR="00423EC0" w:rsidRDefault="00423EC0" w:rsidP="00423EC0">
      <w:pPr>
        <w:pStyle w:val="ListParagraph"/>
        <w:numPr>
          <w:ilvl w:val="0"/>
          <w:numId w:val="2"/>
        </w:numPr>
        <w:rPr>
          <w:sz w:val="24"/>
          <w:szCs w:val="24"/>
        </w:rPr>
      </w:pPr>
      <w:r>
        <w:rPr>
          <w:sz w:val="24"/>
          <w:szCs w:val="24"/>
        </w:rPr>
        <w:t>The name of the school is All Saints’ Church of England Primary School.</w:t>
      </w:r>
    </w:p>
    <w:p w:rsidR="00423EC0" w:rsidRDefault="00423EC0" w:rsidP="00423EC0">
      <w:pPr>
        <w:pStyle w:val="ListParagraph"/>
        <w:numPr>
          <w:ilvl w:val="0"/>
          <w:numId w:val="2"/>
        </w:numPr>
        <w:rPr>
          <w:sz w:val="24"/>
          <w:szCs w:val="24"/>
        </w:rPr>
      </w:pPr>
      <w:r>
        <w:rPr>
          <w:sz w:val="24"/>
          <w:szCs w:val="24"/>
        </w:rPr>
        <w:t>The school is a voluntary aided school.</w:t>
      </w:r>
    </w:p>
    <w:p w:rsidR="00423EC0" w:rsidRDefault="00423EC0" w:rsidP="00423EC0">
      <w:pPr>
        <w:pStyle w:val="ListParagraph"/>
        <w:numPr>
          <w:ilvl w:val="0"/>
          <w:numId w:val="2"/>
        </w:numPr>
        <w:rPr>
          <w:sz w:val="24"/>
          <w:szCs w:val="24"/>
        </w:rPr>
      </w:pPr>
      <w:r>
        <w:rPr>
          <w:sz w:val="24"/>
          <w:szCs w:val="24"/>
        </w:rPr>
        <w:t>The name of the Governing Body is the Governing Body of All Saints’ Church of England Primary School.</w:t>
      </w:r>
    </w:p>
    <w:p w:rsidR="00423EC0" w:rsidRDefault="00423EC0" w:rsidP="00423EC0">
      <w:pPr>
        <w:pStyle w:val="ListParagraph"/>
        <w:numPr>
          <w:ilvl w:val="0"/>
          <w:numId w:val="2"/>
        </w:numPr>
        <w:rPr>
          <w:sz w:val="24"/>
          <w:szCs w:val="24"/>
        </w:rPr>
      </w:pPr>
      <w:r>
        <w:rPr>
          <w:sz w:val="24"/>
          <w:szCs w:val="24"/>
        </w:rPr>
        <w:t>The Governing Body shall consist of:</w:t>
      </w:r>
    </w:p>
    <w:p w:rsidR="00423EC0" w:rsidRDefault="00423EC0" w:rsidP="00423EC0">
      <w:pPr>
        <w:pStyle w:val="ListParagraph"/>
        <w:numPr>
          <w:ilvl w:val="0"/>
          <w:numId w:val="3"/>
        </w:numPr>
        <w:rPr>
          <w:sz w:val="24"/>
          <w:szCs w:val="24"/>
        </w:rPr>
      </w:pPr>
      <w:r>
        <w:rPr>
          <w:sz w:val="24"/>
          <w:szCs w:val="24"/>
        </w:rPr>
        <w:t>2 Parental Governors;</w:t>
      </w:r>
    </w:p>
    <w:p w:rsidR="00423EC0" w:rsidRDefault="00423EC0" w:rsidP="00423EC0">
      <w:pPr>
        <w:pStyle w:val="ListParagraph"/>
        <w:numPr>
          <w:ilvl w:val="0"/>
          <w:numId w:val="3"/>
        </w:numPr>
        <w:rPr>
          <w:sz w:val="24"/>
          <w:szCs w:val="24"/>
        </w:rPr>
      </w:pPr>
      <w:r>
        <w:rPr>
          <w:sz w:val="24"/>
          <w:szCs w:val="24"/>
        </w:rPr>
        <w:t>1 Local Authority Governor;</w:t>
      </w:r>
    </w:p>
    <w:p w:rsidR="00112E53" w:rsidRDefault="00112E53" w:rsidP="00423EC0">
      <w:pPr>
        <w:pStyle w:val="ListParagraph"/>
        <w:numPr>
          <w:ilvl w:val="0"/>
          <w:numId w:val="3"/>
        </w:numPr>
        <w:rPr>
          <w:sz w:val="24"/>
          <w:szCs w:val="24"/>
        </w:rPr>
      </w:pPr>
      <w:r>
        <w:rPr>
          <w:sz w:val="24"/>
          <w:szCs w:val="24"/>
        </w:rPr>
        <w:t>2 Staff Governors, compromising</w:t>
      </w:r>
      <w:r w:rsidR="004F10A8">
        <w:rPr>
          <w:sz w:val="24"/>
          <w:szCs w:val="24"/>
        </w:rPr>
        <w:t xml:space="preserve"> of</w:t>
      </w:r>
    </w:p>
    <w:p w:rsidR="00112E53" w:rsidRDefault="004F10A8" w:rsidP="00112E53">
      <w:pPr>
        <w:pStyle w:val="ListParagraph"/>
        <w:numPr>
          <w:ilvl w:val="0"/>
          <w:numId w:val="4"/>
        </w:numPr>
        <w:rPr>
          <w:sz w:val="24"/>
          <w:szCs w:val="24"/>
        </w:rPr>
      </w:pPr>
      <w:r>
        <w:rPr>
          <w:sz w:val="24"/>
          <w:szCs w:val="24"/>
        </w:rPr>
        <w:t xml:space="preserve">The </w:t>
      </w:r>
      <w:proofErr w:type="spellStart"/>
      <w:r>
        <w:rPr>
          <w:sz w:val="24"/>
          <w:szCs w:val="24"/>
        </w:rPr>
        <w:t>H</w:t>
      </w:r>
      <w:r w:rsidR="00112E53">
        <w:rPr>
          <w:sz w:val="24"/>
          <w:szCs w:val="24"/>
        </w:rPr>
        <w:t>eadteacher</w:t>
      </w:r>
      <w:proofErr w:type="spellEnd"/>
      <w:r w:rsidR="00112E53">
        <w:rPr>
          <w:sz w:val="24"/>
          <w:szCs w:val="24"/>
        </w:rPr>
        <w:t xml:space="preserve"> (except at </w:t>
      </w:r>
      <w:r>
        <w:rPr>
          <w:sz w:val="24"/>
          <w:szCs w:val="24"/>
        </w:rPr>
        <w:t xml:space="preserve">any time when the </w:t>
      </w:r>
      <w:proofErr w:type="spellStart"/>
      <w:r>
        <w:rPr>
          <w:sz w:val="24"/>
          <w:szCs w:val="24"/>
        </w:rPr>
        <w:t>H</w:t>
      </w:r>
      <w:r w:rsidR="00112E53">
        <w:rPr>
          <w:sz w:val="24"/>
          <w:szCs w:val="24"/>
        </w:rPr>
        <w:t>eadteacher</w:t>
      </w:r>
      <w:proofErr w:type="spellEnd"/>
      <w:r w:rsidR="00112E53">
        <w:rPr>
          <w:sz w:val="24"/>
          <w:szCs w:val="24"/>
        </w:rPr>
        <w:t xml:space="preserve"> has given notice that s/he chooses not to be a governor</w:t>
      </w:r>
      <w:r>
        <w:rPr>
          <w:sz w:val="24"/>
          <w:szCs w:val="24"/>
        </w:rPr>
        <w:t>)</w:t>
      </w:r>
    </w:p>
    <w:p w:rsidR="00112E53" w:rsidRDefault="00112E53" w:rsidP="00112E53">
      <w:pPr>
        <w:pStyle w:val="ListParagraph"/>
        <w:numPr>
          <w:ilvl w:val="0"/>
          <w:numId w:val="4"/>
        </w:numPr>
        <w:rPr>
          <w:sz w:val="24"/>
          <w:szCs w:val="24"/>
        </w:rPr>
      </w:pPr>
      <w:r>
        <w:rPr>
          <w:sz w:val="24"/>
          <w:szCs w:val="24"/>
        </w:rPr>
        <w:t>1 staff member</w:t>
      </w:r>
    </w:p>
    <w:p w:rsidR="00112E53" w:rsidRDefault="00112E53" w:rsidP="00112E53">
      <w:pPr>
        <w:pStyle w:val="ListParagraph"/>
        <w:numPr>
          <w:ilvl w:val="0"/>
          <w:numId w:val="3"/>
        </w:numPr>
        <w:rPr>
          <w:sz w:val="24"/>
          <w:szCs w:val="24"/>
        </w:rPr>
      </w:pPr>
      <w:r>
        <w:rPr>
          <w:sz w:val="24"/>
          <w:szCs w:val="24"/>
        </w:rPr>
        <w:t>2 Co-opted Governors</w:t>
      </w:r>
    </w:p>
    <w:p w:rsidR="00112E53" w:rsidRDefault="00112E53" w:rsidP="00112E53">
      <w:pPr>
        <w:pStyle w:val="ListParagraph"/>
        <w:numPr>
          <w:ilvl w:val="0"/>
          <w:numId w:val="3"/>
        </w:numPr>
        <w:rPr>
          <w:sz w:val="24"/>
          <w:szCs w:val="24"/>
        </w:rPr>
      </w:pPr>
      <w:r>
        <w:rPr>
          <w:sz w:val="24"/>
          <w:szCs w:val="24"/>
        </w:rPr>
        <w:t>9 Foundation Governors</w:t>
      </w:r>
    </w:p>
    <w:p w:rsidR="00112E53" w:rsidRDefault="00112E53" w:rsidP="00112E53">
      <w:pPr>
        <w:pStyle w:val="ListParagraph"/>
        <w:numPr>
          <w:ilvl w:val="0"/>
          <w:numId w:val="2"/>
        </w:numPr>
        <w:rPr>
          <w:sz w:val="24"/>
          <w:szCs w:val="24"/>
        </w:rPr>
      </w:pPr>
      <w:r>
        <w:rPr>
          <w:sz w:val="24"/>
          <w:szCs w:val="24"/>
        </w:rPr>
        <w:t>The total number of Governors is 16.</w:t>
      </w:r>
    </w:p>
    <w:p w:rsidR="00112E53" w:rsidRDefault="00112E53" w:rsidP="00112E53">
      <w:pPr>
        <w:pStyle w:val="ListParagraph"/>
        <w:numPr>
          <w:ilvl w:val="0"/>
          <w:numId w:val="2"/>
        </w:numPr>
        <w:rPr>
          <w:sz w:val="24"/>
          <w:szCs w:val="24"/>
        </w:rPr>
      </w:pPr>
      <w:r>
        <w:rPr>
          <w:sz w:val="24"/>
          <w:szCs w:val="24"/>
        </w:rPr>
        <w:t>The Foundation Governors in 4(e) above shall compromise:</w:t>
      </w:r>
    </w:p>
    <w:p w:rsidR="00112E53" w:rsidRDefault="001B5D50" w:rsidP="00112E53">
      <w:pPr>
        <w:pStyle w:val="ListParagraph"/>
        <w:numPr>
          <w:ilvl w:val="0"/>
          <w:numId w:val="5"/>
        </w:numPr>
        <w:rPr>
          <w:sz w:val="24"/>
          <w:szCs w:val="24"/>
        </w:rPr>
      </w:pPr>
      <w:r>
        <w:rPr>
          <w:sz w:val="24"/>
          <w:szCs w:val="24"/>
        </w:rPr>
        <w:t>2 appointed by the Southwark Diocesan Board of Education;</w:t>
      </w:r>
    </w:p>
    <w:p w:rsidR="001B5D50" w:rsidRDefault="001B5D50" w:rsidP="00112E53">
      <w:pPr>
        <w:pStyle w:val="ListParagraph"/>
        <w:numPr>
          <w:ilvl w:val="0"/>
          <w:numId w:val="5"/>
        </w:numPr>
        <w:rPr>
          <w:sz w:val="24"/>
          <w:szCs w:val="24"/>
        </w:rPr>
      </w:pPr>
      <w:r>
        <w:rPr>
          <w:sz w:val="24"/>
          <w:szCs w:val="24"/>
        </w:rPr>
        <w:t xml:space="preserve">6 appointed by the Parochial </w:t>
      </w:r>
      <w:r w:rsidR="005838A1">
        <w:rPr>
          <w:sz w:val="24"/>
          <w:szCs w:val="24"/>
        </w:rPr>
        <w:t>Church of All Saints’ with St Margaret’s, Upper Norwood;</w:t>
      </w:r>
    </w:p>
    <w:p w:rsidR="00195F9B" w:rsidRDefault="00195F9B" w:rsidP="00195F9B">
      <w:pPr>
        <w:pStyle w:val="ListParagraph"/>
        <w:numPr>
          <w:ilvl w:val="0"/>
          <w:numId w:val="2"/>
        </w:numPr>
        <w:rPr>
          <w:sz w:val="24"/>
          <w:szCs w:val="24"/>
        </w:rPr>
      </w:pPr>
      <w:r>
        <w:rPr>
          <w:sz w:val="24"/>
          <w:szCs w:val="24"/>
        </w:rPr>
        <w:t>(a) The holder of t</w:t>
      </w:r>
      <w:r w:rsidR="004F10A8">
        <w:rPr>
          <w:sz w:val="24"/>
          <w:szCs w:val="24"/>
        </w:rPr>
        <w:t>he following office shall be a Foundation G</w:t>
      </w:r>
      <w:r>
        <w:rPr>
          <w:sz w:val="24"/>
          <w:szCs w:val="24"/>
        </w:rPr>
        <w:t>overnor ex officio:</w:t>
      </w:r>
    </w:p>
    <w:p w:rsidR="00195F9B" w:rsidRDefault="004F10A8" w:rsidP="00195F9B">
      <w:pPr>
        <w:spacing w:after="0"/>
        <w:ind w:left="720"/>
        <w:rPr>
          <w:sz w:val="24"/>
          <w:szCs w:val="24"/>
        </w:rPr>
      </w:pPr>
      <w:r>
        <w:rPr>
          <w:sz w:val="24"/>
          <w:szCs w:val="24"/>
        </w:rPr>
        <w:t>The Principal Officiating M</w:t>
      </w:r>
      <w:r w:rsidR="00195F9B">
        <w:rPr>
          <w:sz w:val="24"/>
          <w:szCs w:val="24"/>
        </w:rPr>
        <w:t xml:space="preserve">inister of the ecclesiastical parish of All Saints’ with </w:t>
      </w:r>
    </w:p>
    <w:p w:rsidR="00195F9B" w:rsidRDefault="00195F9B" w:rsidP="00195F9B">
      <w:pPr>
        <w:ind w:left="720"/>
        <w:rPr>
          <w:sz w:val="24"/>
          <w:szCs w:val="24"/>
        </w:rPr>
      </w:pPr>
      <w:proofErr w:type="gramStart"/>
      <w:r>
        <w:rPr>
          <w:sz w:val="24"/>
          <w:szCs w:val="24"/>
        </w:rPr>
        <w:t>St Margaret’s, Upper Norwood.</w:t>
      </w:r>
      <w:proofErr w:type="gramEnd"/>
    </w:p>
    <w:p w:rsidR="00195F9B" w:rsidRDefault="00195F9B" w:rsidP="00195F9B">
      <w:pPr>
        <w:pStyle w:val="ListParagraph"/>
        <w:numPr>
          <w:ilvl w:val="0"/>
          <w:numId w:val="6"/>
        </w:numPr>
        <w:rPr>
          <w:sz w:val="24"/>
          <w:szCs w:val="24"/>
        </w:rPr>
      </w:pPr>
      <w:r>
        <w:rPr>
          <w:sz w:val="24"/>
          <w:szCs w:val="24"/>
        </w:rPr>
        <w:t xml:space="preserve">The Archdeacon of Croydon </w:t>
      </w:r>
      <w:r w:rsidR="004F10A8">
        <w:rPr>
          <w:sz w:val="24"/>
          <w:szCs w:val="24"/>
        </w:rPr>
        <w:t>shall be entitled to appoint a Foundation G</w:t>
      </w:r>
      <w:r>
        <w:rPr>
          <w:sz w:val="24"/>
          <w:szCs w:val="24"/>
        </w:rPr>
        <w:t xml:space="preserve">overnor to act in place </w:t>
      </w:r>
      <w:r w:rsidR="004F10A8">
        <w:rPr>
          <w:sz w:val="24"/>
          <w:szCs w:val="24"/>
        </w:rPr>
        <w:t>of the ex officio Foundation G</w:t>
      </w:r>
      <w:r w:rsidR="00A63465">
        <w:rPr>
          <w:sz w:val="24"/>
          <w:szCs w:val="24"/>
        </w:rPr>
        <w:t>overnor whose governorship derives from the office named in (a) above, in the event that the ex officio</w:t>
      </w:r>
      <w:r w:rsidR="004F10A8">
        <w:rPr>
          <w:sz w:val="24"/>
          <w:szCs w:val="24"/>
        </w:rPr>
        <w:t xml:space="preserve"> F</w:t>
      </w:r>
      <w:r w:rsidR="00A63465">
        <w:rPr>
          <w:sz w:val="24"/>
          <w:szCs w:val="24"/>
        </w:rPr>
        <w:t>oundation</w:t>
      </w:r>
      <w:r w:rsidR="004F10A8">
        <w:rPr>
          <w:sz w:val="24"/>
          <w:szCs w:val="24"/>
        </w:rPr>
        <w:t xml:space="preserve"> G</w:t>
      </w:r>
      <w:r w:rsidR="00A63465">
        <w:rPr>
          <w:sz w:val="24"/>
          <w:szCs w:val="24"/>
        </w:rPr>
        <w:t>overnor is u</w:t>
      </w:r>
      <w:r w:rsidR="004F10A8">
        <w:rPr>
          <w:sz w:val="24"/>
          <w:szCs w:val="24"/>
        </w:rPr>
        <w:t>nable or unwilling to act as a Foundation G</w:t>
      </w:r>
      <w:r w:rsidR="00A63465">
        <w:rPr>
          <w:sz w:val="24"/>
          <w:szCs w:val="24"/>
        </w:rPr>
        <w:t>overnor, or there is a vacancy in the office by virtue of which his/her governorship exists, or has been removed from office under regulation 23 (2).</w:t>
      </w:r>
    </w:p>
    <w:p w:rsidR="00A63465" w:rsidRDefault="00A63465" w:rsidP="00A63465">
      <w:pPr>
        <w:pStyle w:val="ListParagraph"/>
        <w:numPr>
          <w:ilvl w:val="0"/>
          <w:numId w:val="2"/>
        </w:numPr>
        <w:rPr>
          <w:sz w:val="24"/>
          <w:szCs w:val="24"/>
        </w:rPr>
      </w:pPr>
      <w:r>
        <w:rPr>
          <w:sz w:val="24"/>
          <w:szCs w:val="24"/>
        </w:rPr>
        <w:t>The Archdeacon of Croydon shall be entitled to request the governing</w:t>
      </w:r>
      <w:r w:rsidR="004F10A8">
        <w:rPr>
          <w:sz w:val="24"/>
          <w:szCs w:val="24"/>
        </w:rPr>
        <w:t xml:space="preserve"> body to remove the ex officio G</w:t>
      </w:r>
      <w:r>
        <w:rPr>
          <w:sz w:val="24"/>
          <w:szCs w:val="24"/>
        </w:rPr>
        <w:t>overnor referred to in 8(a) above and appoint any substitute governor.</w:t>
      </w:r>
    </w:p>
    <w:p w:rsidR="00A63465" w:rsidRDefault="00A63465" w:rsidP="00A63465">
      <w:pPr>
        <w:pStyle w:val="ListParagraph"/>
        <w:numPr>
          <w:ilvl w:val="0"/>
          <w:numId w:val="2"/>
        </w:numPr>
        <w:rPr>
          <w:sz w:val="24"/>
          <w:szCs w:val="24"/>
        </w:rPr>
      </w:pPr>
      <w:r>
        <w:rPr>
          <w:sz w:val="24"/>
          <w:szCs w:val="24"/>
        </w:rPr>
        <w:t>The School has a trust.</w:t>
      </w:r>
    </w:p>
    <w:p w:rsidR="00EC710B" w:rsidRPr="00EC710B" w:rsidRDefault="00EC710B" w:rsidP="00EC710B">
      <w:pPr>
        <w:rPr>
          <w:sz w:val="24"/>
          <w:szCs w:val="24"/>
        </w:rPr>
      </w:pPr>
    </w:p>
    <w:p w:rsidR="00A63465" w:rsidRDefault="00A63465" w:rsidP="00A63465">
      <w:pPr>
        <w:pStyle w:val="ListParagraph"/>
        <w:numPr>
          <w:ilvl w:val="0"/>
          <w:numId w:val="2"/>
        </w:numPr>
        <w:rPr>
          <w:sz w:val="24"/>
          <w:szCs w:val="24"/>
        </w:rPr>
      </w:pPr>
      <w:r>
        <w:rPr>
          <w:sz w:val="24"/>
          <w:szCs w:val="24"/>
        </w:rPr>
        <w:t>Ethos statement</w:t>
      </w:r>
    </w:p>
    <w:p w:rsidR="00A63465" w:rsidRDefault="00A63465" w:rsidP="00A63465">
      <w:pPr>
        <w:pStyle w:val="ListParagraph"/>
        <w:rPr>
          <w:sz w:val="24"/>
          <w:szCs w:val="24"/>
        </w:rPr>
      </w:pPr>
      <w:r>
        <w:rPr>
          <w:sz w:val="24"/>
          <w:szCs w:val="24"/>
        </w:rPr>
        <w:t>Recognising its historic foundation, the school will preserve and develop its religious character in accordance with the principles of the Church of England and in partnership with the Church at parish and diocesan level.</w:t>
      </w:r>
    </w:p>
    <w:p w:rsidR="00EC710B" w:rsidRDefault="00EC710B" w:rsidP="00A63465">
      <w:pPr>
        <w:pStyle w:val="ListParagraph"/>
        <w:rPr>
          <w:sz w:val="24"/>
          <w:szCs w:val="24"/>
        </w:rPr>
      </w:pPr>
    </w:p>
    <w:p w:rsidR="00EC710B" w:rsidRDefault="00EC710B" w:rsidP="00A63465">
      <w:pPr>
        <w:pStyle w:val="ListParagraph"/>
        <w:rPr>
          <w:sz w:val="24"/>
          <w:szCs w:val="24"/>
        </w:rPr>
      </w:pPr>
      <w:r>
        <w:rPr>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all pupils.</w:t>
      </w:r>
    </w:p>
    <w:p w:rsidR="004F10A8" w:rsidRDefault="004F10A8" w:rsidP="00A63465">
      <w:pPr>
        <w:pStyle w:val="ListParagraph"/>
        <w:rPr>
          <w:sz w:val="24"/>
          <w:szCs w:val="24"/>
        </w:rPr>
      </w:pPr>
    </w:p>
    <w:p w:rsidR="004F10A8" w:rsidRDefault="004F10A8" w:rsidP="004F10A8">
      <w:pPr>
        <w:pStyle w:val="ListParagraph"/>
        <w:numPr>
          <w:ilvl w:val="0"/>
          <w:numId w:val="2"/>
        </w:numPr>
        <w:rPr>
          <w:sz w:val="24"/>
          <w:szCs w:val="24"/>
        </w:rPr>
      </w:pPr>
      <w:r>
        <w:rPr>
          <w:sz w:val="24"/>
          <w:szCs w:val="24"/>
        </w:rPr>
        <w:t>This Instrument of Government comes into effect on 01 September 2012.</w:t>
      </w:r>
    </w:p>
    <w:p w:rsidR="004F10A8" w:rsidRDefault="004F10A8" w:rsidP="004F10A8">
      <w:pPr>
        <w:pStyle w:val="ListParagraph"/>
        <w:numPr>
          <w:ilvl w:val="0"/>
          <w:numId w:val="2"/>
        </w:numPr>
        <w:rPr>
          <w:sz w:val="24"/>
          <w:szCs w:val="24"/>
        </w:rPr>
      </w:pPr>
      <w:r>
        <w:rPr>
          <w:sz w:val="24"/>
          <w:szCs w:val="24"/>
        </w:rPr>
        <w:t>This Instrument was made by order of Croydon Local Authority on 8 August 2012.</w:t>
      </w:r>
    </w:p>
    <w:p w:rsidR="004F10A8" w:rsidRDefault="004F10A8" w:rsidP="004F10A8">
      <w:pPr>
        <w:rPr>
          <w:sz w:val="24"/>
          <w:szCs w:val="24"/>
        </w:rPr>
      </w:pPr>
    </w:p>
    <w:p w:rsidR="004F10A8" w:rsidRPr="004F10A8" w:rsidRDefault="004F10A8" w:rsidP="004F10A8">
      <w:pPr>
        <w:rPr>
          <w:sz w:val="24"/>
          <w:szCs w:val="24"/>
        </w:rPr>
      </w:pPr>
      <w:r>
        <w:rPr>
          <w:sz w:val="24"/>
          <w:szCs w:val="24"/>
        </w:rPr>
        <w:t xml:space="preserve">As agreed by Paul </w:t>
      </w:r>
      <w:proofErr w:type="spellStart"/>
      <w:r>
        <w:rPr>
          <w:sz w:val="24"/>
          <w:szCs w:val="24"/>
        </w:rPr>
        <w:t>Greenhalgh</w:t>
      </w:r>
      <w:proofErr w:type="spellEnd"/>
      <w:r>
        <w:rPr>
          <w:sz w:val="24"/>
          <w:szCs w:val="24"/>
        </w:rPr>
        <w:t xml:space="preserve"> – Executive Director, Children, Families and Learning</w:t>
      </w:r>
      <w:bookmarkStart w:id="0" w:name="_GoBack"/>
      <w:bookmarkEnd w:id="0"/>
    </w:p>
    <w:p w:rsidR="004F10A8" w:rsidRDefault="004F10A8" w:rsidP="00A63465">
      <w:pPr>
        <w:pStyle w:val="ListParagraph"/>
        <w:rPr>
          <w:sz w:val="24"/>
          <w:szCs w:val="24"/>
        </w:rPr>
      </w:pPr>
    </w:p>
    <w:p w:rsidR="00EC710B" w:rsidRDefault="00EC710B" w:rsidP="00A63465">
      <w:pPr>
        <w:pStyle w:val="ListParagraph"/>
        <w:rPr>
          <w:sz w:val="24"/>
          <w:szCs w:val="24"/>
        </w:rPr>
      </w:pPr>
    </w:p>
    <w:p w:rsidR="00A63465" w:rsidRPr="00A63465" w:rsidRDefault="00A63465" w:rsidP="00A63465">
      <w:pPr>
        <w:pStyle w:val="ListParagraph"/>
        <w:rPr>
          <w:sz w:val="24"/>
          <w:szCs w:val="24"/>
        </w:rPr>
      </w:pPr>
    </w:p>
    <w:p w:rsidR="00195F9B" w:rsidRPr="00195F9B" w:rsidRDefault="00195F9B" w:rsidP="00195F9B">
      <w:pPr>
        <w:rPr>
          <w:sz w:val="24"/>
          <w:szCs w:val="24"/>
        </w:rPr>
      </w:pPr>
    </w:p>
    <w:p w:rsidR="00195F9B" w:rsidRPr="00195F9B" w:rsidRDefault="00195F9B" w:rsidP="00195F9B">
      <w:pPr>
        <w:rPr>
          <w:sz w:val="24"/>
          <w:szCs w:val="24"/>
        </w:rPr>
      </w:pPr>
      <w:r>
        <w:rPr>
          <w:sz w:val="24"/>
          <w:szCs w:val="24"/>
        </w:rPr>
        <w:t xml:space="preserve">     </w:t>
      </w:r>
    </w:p>
    <w:p w:rsidR="00112E53" w:rsidRPr="00112E53" w:rsidRDefault="00112E53" w:rsidP="00112E53">
      <w:pPr>
        <w:rPr>
          <w:sz w:val="24"/>
          <w:szCs w:val="24"/>
        </w:rPr>
      </w:pPr>
      <w:r>
        <w:rPr>
          <w:sz w:val="24"/>
          <w:szCs w:val="24"/>
        </w:rPr>
        <w:t xml:space="preserve">  </w:t>
      </w:r>
    </w:p>
    <w:p w:rsidR="00112E53" w:rsidRPr="00112E53" w:rsidRDefault="00112E53" w:rsidP="00112E53">
      <w:pPr>
        <w:rPr>
          <w:sz w:val="24"/>
          <w:szCs w:val="24"/>
        </w:rPr>
      </w:pPr>
    </w:p>
    <w:p w:rsidR="00112E53" w:rsidRDefault="00112E53" w:rsidP="00112E53">
      <w:pPr>
        <w:rPr>
          <w:sz w:val="24"/>
          <w:szCs w:val="24"/>
        </w:rPr>
      </w:pPr>
    </w:p>
    <w:p w:rsidR="00112E53" w:rsidRPr="00112E53" w:rsidRDefault="00112E53" w:rsidP="00112E53">
      <w:pPr>
        <w:rPr>
          <w:sz w:val="24"/>
          <w:szCs w:val="24"/>
        </w:rPr>
      </w:pPr>
    </w:p>
    <w:p w:rsidR="00112E53" w:rsidRPr="00112E53" w:rsidRDefault="00112E53" w:rsidP="00112E53">
      <w:pPr>
        <w:ind w:left="360"/>
        <w:rPr>
          <w:sz w:val="24"/>
          <w:szCs w:val="24"/>
        </w:rPr>
      </w:pPr>
      <w:r>
        <w:rPr>
          <w:sz w:val="24"/>
          <w:szCs w:val="24"/>
        </w:rPr>
        <w:t xml:space="preserve">      </w:t>
      </w:r>
    </w:p>
    <w:p w:rsidR="00112E53" w:rsidRDefault="00112E53" w:rsidP="00112E53">
      <w:pPr>
        <w:ind w:left="720"/>
        <w:rPr>
          <w:sz w:val="24"/>
          <w:szCs w:val="24"/>
        </w:rPr>
      </w:pPr>
    </w:p>
    <w:p w:rsidR="00112E53" w:rsidRPr="00112E53" w:rsidRDefault="00112E53" w:rsidP="00112E53">
      <w:pPr>
        <w:ind w:left="720"/>
        <w:rPr>
          <w:sz w:val="24"/>
          <w:szCs w:val="24"/>
        </w:rPr>
      </w:pPr>
    </w:p>
    <w:p w:rsidR="00112E53" w:rsidRPr="00112E53" w:rsidRDefault="00112E53" w:rsidP="00112E53">
      <w:pPr>
        <w:ind w:left="1080"/>
        <w:rPr>
          <w:sz w:val="24"/>
          <w:szCs w:val="24"/>
        </w:rPr>
      </w:pPr>
    </w:p>
    <w:p w:rsidR="00112E53" w:rsidRPr="00112E53" w:rsidRDefault="00112E53" w:rsidP="00112E53">
      <w:pPr>
        <w:ind w:left="1080"/>
        <w:rPr>
          <w:sz w:val="24"/>
          <w:szCs w:val="24"/>
        </w:rPr>
      </w:pPr>
    </w:p>
    <w:p w:rsidR="00112E53" w:rsidRPr="00112E53" w:rsidRDefault="00112E53" w:rsidP="00112E53">
      <w:pPr>
        <w:ind w:left="1080"/>
        <w:rPr>
          <w:sz w:val="24"/>
          <w:szCs w:val="24"/>
        </w:rPr>
      </w:pPr>
    </w:p>
    <w:sectPr w:rsidR="00112E53" w:rsidRPr="00112E5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1C" w:rsidRDefault="0066241C" w:rsidP="0066241C">
      <w:pPr>
        <w:spacing w:after="0" w:line="240" w:lineRule="auto"/>
      </w:pPr>
      <w:r>
        <w:separator/>
      </w:r>
    </w:p>
  </w:endnote>
  <w:endnote w:type="continuationSeparator" w:id="0">
    <w:p w:rsidR="0066241C" w:rsidRDefault="0066241C" w:rsidP="0066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1C" w:rsidRDefault="0066241C" w:rsidP="0066241C">
      <w:pPr>
        <w:spacing w:after="0" w:line="240" w:lineRule="auto"/>
      </w:pPr>
      <w:r>
        <w:separator/>
      </w:r>
    </w:p>
  </w:footnote>
  <w:footnote w:type="continuationSeparator" w:id="0">
    <w:p w:rsidR="0066241C" w:rsidRDefault="0066241C" w:rsidP="0066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C0" w:rsidRDefault="00423EC0" w:rsidP="00423EC0">
    <w:pPr>
      <w:pStyle w:val="Header"/>
      <w:tabs>
        <w:tab w:val="clear" w:pos="4513"/>
        <w:tab w:val="clear" w:pos="9026"/>
        <w:tab w:val="left" w:pos="1814"/>
      </w:tabs>
      <w:ind w:left="2880"/>
      <w:rPr>
        <w:b/>
        <w:sz w:val="24"/>
        <w:szCs w:val="24"/>
      </w:rPr>
    </w:pPr>
    <w:r w:rsidRPr="00423EC0">
      <w:rPr>
        <w:b/>
        <w:noProof/>
        <w:lang w:eastAsia="en-GB"/>
      </w:rPr>
      <w:drawing>
        <wp:anchor distT="0" distB="0" distL="114300" distR="114300" simplePos="0" relativeHeight="251658240" behindDoc="1" locked="0" layoutInCell="1" allowOverlap="1" wp14:anchorId="3A25ABB7" wp14:editId="523950CA">
          <wp:simplePos x="0" y="0"/>
          <wp:positionH relativeFrom="column">
            <wp:posOffset>-41906</wp:posOffset>
          </wp:positionH>
          <wp:positionV relativeFrom="paragraph">
            <wp:posOffset>-390203</wp:posOffset>
          </wp:positionV>
          <wp:extent cx="1750060" cy="878205"/>
          <wp:effectExtent l="0" t="0" r="2540" b="0"/>
          <wp:wrapNone/>
          <wp:docPr id="2" name="Picture 2" descr="M:\My Pictures\Southwark Dioce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y Pictures\Southwark Dioces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1C">
      <w:tab/>
    </w:r>
    <w:r>
      <w:tab/>
    </w:r>
    <w:r>
      <w:rPr>
        <w:b/>
        <w:sz w:val="24"/>
        <w:szCs w:val="24"/>
      </w:rPr>
      <w:t xml:space="preserve">CHURCH OF ENGLAND VOLUNTARY AIDED  </w:t>
    </w:r>
  </w:p>
  <w:p w:rsidR="0066241C" w:rsidRPr="0066241C" w:rsidRDefault="00423EC0" w:rsidP="00423EC0">
    <w:pPr>
      <w:pStyle w:val="Header"/>
      <w:tabs>
        <w:tab w:val="clear" w:pos="4513"/>
        <w:tab w:val="clear" w:pos="9026"/>
        <w:tab w:val="left" w:pos="1814"/>
      </w:tabs>
      <w:ind w:left="2880"/>
    </w:pPr>
    <w:r w:rsidRPr="00423EC0">
      <w:rPr>
        <w:b/>
        <w:sz w:val="24"/>
        <w:szCs w:val="24"/>
      </w:rPr>
      <w:t xml:space="preserve">                           PRIMARY SCHOOL</w:t>
    </w:r>
    <w:r>
      <w:rPr>
        <w:b/>
        <w:sz w:val="24"/>
        <w:szCs w:val="24"/>
      </w:rPr>
      <w:t xml:space="preserv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F19"/>
    <w:multiLevelType w:val="hybridMultilevel"/>
    <w:tmpl w:val="130AB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D25AA"/>
    <w:multiLevelType w:val="hybridMultilevel"/>
    <w:tmpl w:val="39168990"/>
    <w:lvl w:ilvl="0" w:tplc="5E0430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D26D1A"/>
    <w:multiLevelType w:val="hybridMultilevel"/>
    <w:tmpl w:val="F5DA464E"/>
    <w:lvl w:ilvl="0" w:tplc="45483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D101B12"/>
    <w:multiLevelType w:val="hybridMultilevel"/>
    <w:tmpl w:val="1130DEF8"/>
    <w:lvl w:ilvl="0" w:tplc="E3AA97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3F41C1F"/>
    <w:multiLevelType w:val="hybridMultilevel"/>
    <w:tmpl w:val="0CA45D7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BA648C"/>
    <w:multiLevelType w:val="hybridMultilevel"/>
    <w:tmpl w:val="52725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F15406"/>
    <w:multiLevelType w:val="hybridMultilevel"/>
    <w:tmpl w:val="ADAC0B16"/>
    <w:lvl w:ilvl="0" w:tplc="0809001B">
      <w:start w:val="1"/>
      <w:numFmt w:val="lowerRoman"/>
      <w:lvlText w:val="%1."/>
      <w:lvlJc w:val="righ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1C"/>
    <w:rsid w:val="00112E53"/>
    <w:rsid w:val="00195F9B"/>
    <w:rsid w:val="001B5D50"/>
    <w:rsid w:val="00341197"/>
    <w:rsid w:val="00423EC0"/>
    <w:rsid w:val="004F10A8"/>
    <w:rsid w:val="005838A1"/>
    <w:rsid w:val="0066241C"/>
    <w:rsid w:val="00A63465"/>
    <w:rsid w:val="00B04126"/>
    <w:rsid w:val="00EC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41C"/>
  </w:style>
  <w:style w:type="paragraph" w:styleId="Footer">
    <w:name w:val="footer"/>
    <w:basedOn w:val="Normal"/>
    <w:link w:val="FooterChar"/>
    <w:uiPriority w:val="99"/>
    <w:unhideWhenUsed/>
    <w:rsid w:val="0066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41C"/>
  </w:style>
  <w:style w:type="paragraph" w:styleId="BalloonText">
    <w:name w:val="Balloon Text"/>
    <w:basedOn w:val="Normal"/>
    <w:link w:val="BalloonTextChar"/>
    <w:uiPriority w:val="99"/>
    <w:semiHidden/>
    <w:unhideWhenUsed/>
    <w:rsid w:val="0066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1C"/>
    <w:rPr>
      <w:rFonts w:ascii="Tahoma" w:hAnsi="Tahoma" w:cs="Tahoma"/>
      <w:sz w:val="16"/>
      <w:szCs w:val="16"/>
    </w:rPr>
  </w:style>
  <w:style w:type="paragraph" w:styleId="ListParagraph">
    <w:name w:val="List Paragraph"/>
    <w:basedOn w:val="Normal"/>
    <w:uiPriority w:val="34"/>
    <w:qFormat/>
    <w:rsid w:val="00423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41C"/>
  </w:style>
  <w:style w:type="paragraph" w:styleId="Footer">
    <w:name w:val="footer"/>
    <w:basedOn w:val="Normal"/>
    <w:link w:val="FooterChar"/>
    <w:uiPriority w:val="99"/>
    <w:unhideWhenUsed/>
    <w:rsid w:val="0066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41C"/>
  </w:style>
  <w:style w:type="paragraph" w:styleId="BalloonText">
    <w:name w:val="Balloon Text"/>
    <w:basedOn w:val="Normal"/>
    <w:link w:val="BalloonTextChar"/>
    <w:uiPriority w:val="99"/>
    <w:semiHidden/>
    <w:unhideWhenUsed/>
    <w:rsid w:val="0066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1C"/>
    <w:rPr>
      <w:rFonts w:ascii="Tahoma" w:hAnsi="Tahoma" w:cs="Tahoma"/>
      <w:sz w:val="16"/>
      <w:szCs w:val="16"/>
    </w:rPr>
  </w:style>
  <w:style w:type="paragraph" w:styleId="ListParagraph">
    <w:name w:val="List Paragraph"/>
    <w:basedOn w:val="Normal"/>
    <w:uiPriority w:val="34"/>
    <w:qFormat/>
    <w:rsid w:val="0042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FA68-DC1C-47E2-AA3E-28B39758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384196FD</Template>
  <TotalTime>84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Kashmiri</dc:creator>
  <cp:lastModifiedBy>Sabina Kashmiri</cp:lastModifiedBy>
  <cp:revision>2</cp:revision>
  <dcterms:created xsi:type="dcterms:W3CDTF">2017-09-20T13:50:00Z</dcterms:created>
  <dcterms:modified xsi:type="dcterms:W3CDTF">2017-09-21T09:16:00Z</dcterms:modified>
</cp:coreProperties>
</file>